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34996" w14:textId="77777777" w:rsidR="0072574E" w:rsidRPr="0072574E" w:rsidRDefault="0072574E">
      <w:pPr>
        <w:jc w:val="center"/>
        <w:rPr>
          <w:rFonts w:ascii="Times New Roman" w:hAnsi="Times New Roman" w:cs="Times New Roman"/>
          <w:b/>
          <w:sz w:val="22"/>
          <w:lang w:val="pl-PL"/>
        </w:rPr>
      </w:pPr>
    </w:p>
    <w:p w14:paraId="67DC69D0" w14:textId="74A8DA41" w:rsidR="0072574E" w:rsidRPr="0072574E" w:rsidRDefault="0072574E">
      <w:pPr>
        <w:jc w:val="center"/>
        <w:rPr>
          <w:rFonts w:ascii="Times New Roman" w:hAnsi="Times New Roman" w:cs="Times New Roman"/>
          <w:b/>
          <w:sz w:val="22"/>
          <w:lang w:val="pl-PL"/>
        </w:rPr>
      </w:pPr>
      <w:r w:rsidRPr="0072574E">
        <w:rPr>
          <w:rFonts w:ascii="Times New Roman" w:hAnsi="Times New Roman" w:cs="Times New Roman"/>
          <w:b/>
          <w:sz w:val="22"/>
          <w:lang w:val="pl-PL"/>
        </w:rPr>
        <w:t>Sierpniowe zebranie rady pedagogicznej szkoły</w:t>
      </w:r>
    </w:p>
    <w:p w14:paraId="22F21A7C" w14:textId="77777777" w:rsidR="0072574E" w:rsidRPr="0072574E" w:rsidRDefault="0072574E">
      <w:pPr>
        <w:jc w:val="center"/>
        <w:rPr>
          <w:rFonts w:ascii="Times New Roman" w:hAnsi="Times New Roman" w:cs="Times New Roman"/>
          <w:b/>
          <w:sz w:val="22"/>
          <w:lang w:val="pl-PL"/>
        </w:rPr>
      </w:pPr>
    </w:p>
    <w:p w14:paraId="6B910223" w14:textId="0DD441EF" w:rsidR="00C25B80" w:rsidRPr="0072574E" w:rsidRDefault="00000000">
      <w:pPr>
        <w:jc w:val="center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b/>
          <w:sz w:val="22"/>
          <w:lang w:val="pl-PL"/>
        </w:rPr>
        <w:t>scenariusz – sierpień 2026 r.</w:t>
      </w:r>
    </w:p>
    <w:p w14:paraId="350BE057" w14:textId="77777777" w:rsidR="00C25B80" w:rsidRPr="0072574E" w:rsidRDefault="00000000">
      <w:pPr>
        <w:jc w:val="center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i/>
          <w:sz w:val="17"/>
          <w:lang w:val="pl-PL"/>
        </w:rPr>
        <w:t>Stan prawny na 28 lipca 2026 r.</w:t>
      </w:r>
    </w:p>
    <w:p w14:paraId="23AA4B8A" w14:textId="77777777" w:rsidR="00C25B80" w:rsidRPr="0072574E" w:rsidRDefault="00000000">
      <w:pPr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Nazwa jednostki: ...........................................................................................................................</w:t>
      </w:r>
    </w:p>
    <w:p w14:paraId="5720B01E" w14:textId="77777777" w:rsidR="00C25B80" w:rsidRPr="0072574E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72574E">
        <w:rPr>
          <w:rFonts w:ascii="Times New Roman" w:hAnsi="Times New Roman" w:cs="Times New Roman"/>
          <w:color w:val="auto"/>
          <w:lang w:val="pl-PL"/>
        </w:rPr>
        <w:t>Podstawa prawna</w:t>
      </w:r>
    </w:p>
    <w:p w14:paraId="1C115793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 xml:space="preserve">ustawa z dnia 14 grudnia 2016 r. – Prawo oświatowe (tekst jedn.: Dz.U. z 2026 r. poz. 820, z </w:t>
      </w:r>
      <w:proofErr w:type="spellStart"/>
      <w:r w:rsidRPr="0072574E">
        <w:rPr>
          <w:rFonts w:ascii="Times New Roman" w:hAnsi="Times New Roman" w:cs="Times New Roman"/>
          <w:lang w:val="pl-PL"/>
        </w:rPr>
        <w:t>późn</w:t>
      </w:r>
      <w:proofErr w:type="spellEnd"/>
      <w:r w:rsidRPr="0072574E">
        <w:rPr>
          <w:rFonts w:ascii="Times New Roman" w:hAnsi="Times New Roman" w:cs="Times New Roman"/>
          <w:lang w:val="pl-PL"/>
        </w:rPr>
        <w:t>. zm.) – art. 68–73, w szczególności art. 69 i 70.</w:t>
      </w:r>
    </w:p>
    <w:p w14:paraId="605972B9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 xml:space="preserve">ustawa z dnia 7 września 1991 r. o systemie oświaty (tekst jedn.: Dz.U. z 2025 r. poz. 881, z </w:t>
      </w:r>
      <w:proofErr w:type="spellStart"/>
      <w:r w:rsidRPr="0072574E">
        <w:rPr>
          <w:rFonts w:ascii="Times New Roman" w:hAnsi="Times New Roman" w:cs="Times New Roman"/>
          <w:lang w:val="pl-PL"/>
        </w:rPr>
        <w:t>późn</w:t>
      </w:r>
      <w:proofErr w:type="spellEnd"/>
      <w:r w:rsidRPr="0072574E">
        <w:rPr>
          <w:rFonts w:ascii="Times New Roman" w:hAnsi="Times New Roman" w:cs="Times New Roman"/>
          <w:lang w:val="pl-PL"/>
        </w:rPr>
        <w:t>. zm.) – przepisy o klasyfikowaniu, promowaniu i egzaminach.</w:t>
      </w:r>
    </w:p>
    <w:p w14:paraId="6293189E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rozporządzenie w sprawie nadzoru pedagogicznego (tekst jedn.: Dz.U. z 2024 r. poz. 15) – § 22–24.</w:t>
      </w:r>
    </w:p>
    <w:p w14:paraId="40245771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rozporządzenie w sprawie organizacji roku szkolnego (tekst jedn.: Dz.U. z 2023 r. poz. 1211).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6"/>
        <w:gridCol w:w="4819"/>
        <w:gridCol w:w="1474"/>
        <w:gridCol w:w="3175"/>
      </w:tblGrid>
      <w:tr w:rsidR="0072574E" w:rsidRPr="0072574E" w14:paraId="2EDA9721" w14:textId="77777777" w:rsidTr="0072574E">
        <w:trPr>
          <w:cantSplit/>
          <w:tblHeader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3B4F0F" w14:textId="77777777" w:rsidR="00C25B80" w:rsidRPr="0072574E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b/>
                <w:sz w:val="16"/>
                <w:lang w:val="pl-PL"/>
              </w:rPr>
              <w:t>Lp.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54D773" w14:textId="77777777" w:rsidR="00C25B80" w:rsidRPr="0072574E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b/>
                <w:sz w:val="16"/>
                <w:lang w:val="pl-PL"/>
              </w:rPr>
              <w:t>Punkt porządku obrad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DA514A" w14:textId="77777777" w:rsidR="00C25B80" w:rsidRPr="0072574E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b/>
                <w:sz w:val="16"/>
                <w:lang w:val="pl-PL"/>
              </w:rPr>
              <w:t>Prowadzący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6D36C3" w14:textId="77777777" w:rsidR="00C25B80" w:rsidRPr="0072574E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b/>
                <w:sz w:val="16"/>
                <w:lang w:val="pl-PL"/>
              </w:rPr>
              <w:t>Podstawa/uwaga</w:t>
            </w:r>
          </w:p>
        </w:tc>
      </w:tr>
      <w:tr w:rsidR="0072574E" w:rsidRPr="0072574E" w14:paraId="2B9E2F25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E4A0FC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00AEC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Otwarcie, quorum, protokolant, przyjęcie porządku obrad.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3DC9DA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75ADED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Zgodnie z regulaminem rady.</w:t>
            </w:r>
          </w:p>
        </w:tc>
      </w:tr>
      <w:tr w:rsidR="0072574E" w:rsidRPr="0072574E" w14:paraId="3B084CD0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83744F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2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11DAAF" w14:textId="582EA346" w:rsidR="00C25B80" w:rsidRPr="0072574E" w:rsidRDefault="008B6AA3">
            <w:pPr>
              <w:rPr>
                <w:rFonts w:ascii="Times New Roman" w:hAnsi="Times New Roman" w:cs="Times New Roman"/>
                <w:lang w:val="pl-PL"/>
              </w:rPr>
            </w:pPr>
            <w:r w:rsidRPr="008B6AA3">
              <w:rPr>
                <w:rFonts w:ascii="Times New Roman" w:hAnsi="Times New Roman" w:cs="Times New Roman"/>
                <w:sz w:val="16"/>
                <w:lang w:val="pl-PL"/>
              </w:rPr>
              <w:t xml:space="preserve">Wnoszenie zastrzeżeń lub zdań odrębnych -  odnotowanie, jeśli wniesiono uwagi do protokołu z poprzedniego zebrania rady                                                                   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FF394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451A22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Tryb określa regulamin rady.</w:t>
            </w:r>
          </w:p>
        </w:tc>
      </w:tr>
      <w:tr w:rsidR="0072574E" w:rsidRPr="0072574E" w14:paraId="7B61278E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77A5D2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3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21567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Wyniki egzaminów poprawkowych oraz klasyfikacja i promocja uczniów.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FEB94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175693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Art. 70 ust. 1 pkt 2 Prawa oświatowego – uchwała klasyfikacyjna.</w:t>
            </w:r>
          </w:p>
        </w:tc>
      </w:tr>
      <w:tr w:rsidR="0072574E" w:rsidRPr="0072574E" w14:paraId="4AFEBC38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3770D7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4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F0C47E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Wyniki egzaminów zewnętrznych i zlecenie pogłębionej analizy zespołom.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AEEE3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Dyrektor/zespoły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F48E2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Terminy 2027 wprowadzić po komunikacie CKE wydanym do 20 sierpnia 2026 r.</w:t>
            </w:r>
          </w:p>
        </w:tc>
      </w:tr>
      <w:tr w:rsidR="0072574E" w:rsidRPr="0072574E" w14:paraId="1E9172C0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879DD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5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BE1CDD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Wyniki i wnioski nadzoru pedagogicznego za rok 2025/2026.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661E2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9EBBA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§ 24 – przedstawienie do 31 sierpnia.</w:t>
            </w:r>
          </w:p>
        </w:tc>
      </w:tr>
      <w:tr w:rsidR="0072574E" w:rsidRPr="0072574E" w14:paraId="2115286F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EBE00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6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FD764F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Ustalenie sposobu wykorzystania wyników nadzoru.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B0766A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BB7F72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Art. 70 ust. 1 pkt 6 – uchwała.</w:t>
            </w:r>
          </w:p>
        </w:tc>
      </w:tr>
      <w:tr w:rsidR="0072574E" w:rsidRPr="0072574E" w14:paraId="16B0F37D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BCF30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7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C34E8C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Kierunki polityki oświatowej państwa 2026/2027 oraz zadania szkoły.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A91AE3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7961FD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Pismo ME z 26 maja 2026 r.</w:t>
            </w:r>
          </w:p>
        </w:tc>
      </w:tr>
      <w:tr w:rsidR="0072574E" w:rsidRPr="0072574E" w14:paraId="0F926451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79CE5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8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ECACF9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Organizacja roku 2026/2027: oddziały, arkusz, tygodniowy rozkład zajęć, dyżury, bezpieczeństwo, zastępstwa.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B4CB7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EE4323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Rada opiniuje organizację pracy i tygodniowy rozkład zajęć.</w:t>
            </w:r>
          </w:p>
        </w:tc>
      </w:tr>
      <w:tr w:rsidR="0072574E" w:rsidRPr="0072574E" w14:paraId="34B8B964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1F3FA7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9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D9EDC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 xml:space="preserve">Wdrożenie zmian programowych: nowa podstawa w klasach I </w:t>
            </w:r>
            <w:proofErr w:type="spellStart"/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 xml:space="preserve"> IV szkoły podstawowej; obowiązkowa edukacja zdrowotna i nieobowiązkowe zajęcia zdrowia seksualnego.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835B09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Dyrektor/zespoły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48322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Dz.U. z 2026 r. poz. 378, 958 i 966; ramowy plan nauczania – według aktu obowiązującego od 1 września 2026 r.</w:t>
            </w:r>
          </w:p>
        </w:tc>
      </w:tr>
      <w:tr w:rsidR="0072574E" w:rsidRPr="0072574E" w14:paraId="50E05C14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AD062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10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D1AAF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Plan pracy szkoły.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9859F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C00DD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Art. 70 ust. 1 pkt 1 – zatwierdzenie.</w:t>
            </w:r>
          </w:p>
        </w:tc>
      </w:tr>
      <w:tr w:rsidR="0072574E" w:rsidRPr="0072574E" w14:paraId="45D0CCD2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395D1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11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B4C519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Program wychowawczo-profilaktyczny – stan diagnozy i procedura porozumienia z Radą Rodziców.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FA1B1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EDEE03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Rada Rodziców uchwala program w porozumieniu z Radą Pedagogiczną.</w:t>
            </w:r>
          </w:p>
        </w:tc>
      </w:tr>
      <w:tr w:rsidR="0072574E" w:rsidRPr="0072574E" w14:paraId="7D8C1CE1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4E650F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12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87E94F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Przedstawienie planu nadzoru pedagogicznego dyrektora.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0E5517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E3219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Do 15 września; rada nie zatwierdza planu.</w:t>
            </w:r>
          </w:p>
        </w:tc>
      </w:tr>
      <w:tr w:rsidR="0072574E" w:rsidRPr="0072574E" w14:paraId="132FD2E5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3CD61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13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ED9E4C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Organizacja pomocy psychologiczno-pedagogicznej, kształcenia specjalnego i wsparcia uczniów w kryzysie.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DEAC1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Dyrektor/specjaliści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7BEC9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Dane indywidualne omawiać w niezbędnym składzie.</w:t>
            </w:r>
          </w:p>
        </w:tc>
      </w:tr>
      <w:tr w:rsidR="0072574E" w:rsidRPr="0072574E" w14:paraId="34113BEB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BA4899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14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7FF24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Przydział wychowawstw, zadań i zajęć oraz opinia rady o propozycjach dyrektora.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7E0EFE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11FC8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Art. 70 ust. 2 pkt 4 – opinia; ostateczny przydział należy do dyrektora.</w:t>
            </w:r>
          </w:p>
        </w:tc>
      </w:tr>
      <w:tr w:rsidR="0072574E" w:rsidRPr="0072574E" w14:paraId="292C21BD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346E0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15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6E58A7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Organizacja doskonalenia zawodowego nauczycieli.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4BC6CA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Rada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15F38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Art. 70 ust. 1 pkt 4 – uchwała.</w:t>
            </w:r>
          </w:p>
        </w:tc>
      </w:tr>
      <w:tr w:rsidR="0072574E" w:rsidRPr="0072574E" w14:paraId="6E882DD5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172322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16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AB902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Zespoły nauczycielskie, ich cele i odpowiedzialność za wdrażanie wniosków.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FC679A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3669DE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Zgodnie ze statutem i potrzebami szkoły.</w:t>
            </w:r>
          </w:p>
        </w:tc>
      </w:tr>
      <w:tr w:rsidR="0072574E" w:rsidRPr="0072574E" w14:paraId="15296DDD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532974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lastRenderedPageBreak/>
              <w:t>17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6A48B2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Dodatkowe dni wolne – przedstawienie propozycji i harmonogramu zasięgania opinii.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738A63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90DAE0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Do 8 dni w SP i do 10 dni w LO/technikum/branżowej; opinie rady pedagogicznej, rady rodziców i samorządu uczniowskiego.</w:t>
            </w:r>
          </w:p>
        </w:tc>
      </w:tr>
      <w:tr w:rsidR="0072574E" w:rsidRPr="0072574E" w14:paraId="088A21F2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1686A62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18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C62D28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Statut, standardy ochrony małoletnich, procedury bezpieczeństwa i dokumentacja.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BF459A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Dyrektor/zespoły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DDF844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Zmiany przyjmuje właściwy organ; nie głosuje się „pakietowo” bez projektów.</w:t>
            </w:r>
          </w:p>
        </w:tc>
      </w:tr>
      <w:tr w:rsidR="0072574E" w:rsidRPr="0072574E" w14:paraId="38E3EC70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450134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19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4BFBE3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Kalendarz, uroczystości, pierwsze zebrania z rodzicami i informacje dla uczniów.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0AFEB1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D9B43B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Daty szkolne wskazać jako ustalone/proponowane.</w:t>
            </w:r>
          </w:p>
        </w:tc>
      </w:tr>
      <w:tr w:rsidR="0072574E" w:rsidRPr="0072574E" w14:paraId="22029EF3" w14:textId="77777777" w:rsidTr="0072574E">
        <w:trPr>
          <w:cantSplit/>
          <w:jc w:val="center"/>
        </w:trPr>
        <w:tc>
          <w:tcPr>
            <w:tcW w:w="396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F25696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20</w:t>
            </w:r>
          </w:p>
        </w:tc>
        <w:tc>
          <w:tcPr>
            <w:tcW w:w="481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F0806C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Sprawy bieżące, zestawienie uchwał i zamknięcie.</w:t>
            </w:r>
          </w:p>
        </w:tc>
        <w:tc>
          <w:tcPr>
            <w:tcW w:w="1474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7B9775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Dyrektor</w:t>
            </w:r>
          </w:p>
        </w:tc>
        <w:tc>
          <w:tcPr>
            <w:tcW w:w="3175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6E56BF" w14:textId="77777777" w:rsidR="00C25B80" w:rsidRPr="0072574E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72574E">
              <w:rPr>
                <w:rFonts w:ascii="Times New Roman" w:hAnsi="Times New Roman" w:cs="Times New Roman"/>
                <w:sz w:val="16"/>
                <w:lang w:val="pl-PL"/>
              </w:rPr>
              <w:t>Protokół obejmuje wyniki głosowań i zdania odrębne.</w:t>
            </w:r>
          </w:p>
        </w:tc>
      </w:tr>
    </w:tbl>
    <w:p w14:paraId="5998A7A4" w14:textId="77777777" w:rsidR="00C25B80" w:rsidRPr="0072574E" w:rsidRDefault="00C25B80">
      <w:pPr>
        <w:spacing w:after="0"/>
        <w:rPr>
          <w:rFonts w:ascii="Times New Roman" w:hAnsi="Times New Roman" w:cs="Times New Roman"/>
          <w:lang w:val="pl-PL"/>
        </w:rPr>
      </w:pPr>
    </w:p>
    <w:p w14:paraId="506436D6" w14:textId="77777777" w:rsidR="00C25B80" w:rsidRPr="0072574E" w:rsidRDefault="00000000">
      <w:pPr>
        <w:pStyle w:val="Nagwek1"/>
        <w:rPr>
          <w:rFonts w:ascii="Times New Roman" w:hAnsi="Times New Roman" w:cs="Times New Roman"/>
          <w:color w:val="auto"/>
          <w:lang w:val="pl-PL"/>
        </w:rPr>
      </w:pPr>
      <w:r w:rsidRPr="0072574E">
        <w:rPr>
          <w:rFonts w:ascii="Times New Roman" w:hAnsi="Times New Roman" w:cs="Times New Roman"/>
          <w:color w:val="auto"/>
          <w:lang w:val="pl-PL"/>
        </w:rPr>
        <w:t>Informacje, które wychowawcy przekazują uczniom na początku roku</w:t>
      </w:r>
    </w:p>
    <w:p w14:paraId="2F989E0A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plan zajęć, organizacja pracy i zasady bezpieczeństwa;</w:t>
      </w:r>
    </w:p>
    <w:p w14:paraId="0CF3A780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prawa i obowiązki ucznia, standardy ochrony małoletnich i sposoby uzyskania pomocy;</w:t>
      </w:r>
    </w:p>
    <w:p w14:paraId="7A6D8003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zasady oceniania, usprawiedliwiania nieobecności i zwalniania z zajęć;</w:t>
      </w:r>
    </w:p>
    <w:p w14:paraId="55D4DADD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obowiązkowa edukacja zdrowotna oraz odrębny status zajęć „edukacja zdrowotna – zdrowie seksualne”;</w:t>
      </w:r>
    </w:p>
    <w:p w14:paraId="61DD4027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ochrona konta w dzienniku elektronicznym i zasady higieny cyfrowej;</w:t>
      </w:r>
    </w:p>
    <w:p w14:paraId="7FF2F945" w14:textId="77777777" w:rsidR="00C25B80" w:rsidRPr="0072574E" w:rsidRDefault="00000000">
      <w:pPr>
        <w:pStyle w:val="Listapunktowana"/>
        <w:rPr>
          <w:rFonts w:ascii="Times New Roman" w:hAnsi="Times New Roman" w:cs="Times New Roman"/>
          <w:lang w:val="pl-PL"/>
        </w:rPr>
      </w:pPr>
      <w:r w:rsidRPr="0072574E">
        <w:rPr>
          <w:rFonts w:ascii="Times New Roman" w:hAnsi="Times New Roman" w:cs="Times New Roman"/>
          <w:lang w:val="pl-PL"/>
        </w:rPr>
        <w:t>kalendarium, samorząd uczniowski, oferta zajęć dodatkowych i pomoc specjalistów.</w:t>
      </w:r>
    </w:p>
    <w:p w14:paraId="2751DBDB" w14:textId="77777777" w:rsidR="00C25B80" w:rsidRPr="0072574E" w:rsidRDefault="00000000">
      <w:pPr>
        <w:pStyle w:val="LegalNote"/>
        <w:rPr>
          <w:rFonts w:ascii="Times New Roman" w:hAnsi="Times New Roman" w:cs="Times New Roman"/>
          <w:color w:val="auto"/>
          <w:lang w:val="pl-PL"/>
        </w:rPr>
      </w:pPr>
      <w:r w:rsidRPr="0072574E">
        <w:rPr>
          <w:rFonts w:ascii="Times New Roman" w:hAnsi="Times New Roman" w:cs="Times New Roman"/>
          <w:b/>
          <w:color w:val="auto"/>
          <w:lang w:val="pl-PL"/>
        </w:rPr>
        <w:t>Nie wpisuje się z góry dokładnych terminów egzaminów zewnętrznych na 2027 r. – uzupełnia się je po komunikacie dyrektora CKE, który ma zostać ogłoszony do 20 sierpnia 2026 r.</w:t>
      </w:r>
    </w:p>
    <w:sectPr w:rsidR="00C25B80" w:rsidRPr="0072574E" w:rsidSect="00034616">
      <w:footerReference w:type="default" r:id="rId8"/>
      <w:pgSz w:w="12240" w:h="15840"/>
      <w:pgMar w:top="879" w:right="964" w:bottom="822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8779" w14:textId="77777777" w:rsidR="005E7B97" w:rsidRDefault="005E7B97">
      <w:pPr>
        <w:spacing w:after="0" w:line="240" w:lineRule="auto"/>
      </w:pPr>
      <w:r>
        <w:separator/>
      </w:r>
    </w:p>
  </w:endnote>
  <w:endnote w:type="continuationSeparator" w:id="0">
    <w:p w14:paraId="4333A88B" w14:textId="77777777" w:rsidR="005E7B97" w:rsidRDefault="005E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4FEB" w14:textId="77777777" w:rsidR="00C25B80" w:rsidRDefault="00000000">
    <w:pPr>
      <w:pStyle w:val="Stopka"/>
      <w:jc w:val="center"/>
    </w:pPr>
    <w:r>
      <w:rPr>
        <w:color w:val="666666"/>
        <w:sz w:val="16"/>
      </w:rPr>
      <w:t xml:space="preserve">Dokument wzorcowy – należy dostosować do statutu, regulaminów i organizacji jednostki.   </w:t>
    </w:r>
    <w:r>
      <w:fldChar w:fldCharType="begin"/>
    </w:r>
    <w:r>
      <w:instrText xml:space="preserve"> PAGE </w:instrText>
    </w:r>
    <w:r w:rsidR="0072574E">
      <w:fldChar w:fldCharType="separate"/>
    </w:r>
    <w:r w:rsidR="007257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E12D4" w14:textId="77777777" w:rsidR="005E7B97" w:rsidRDefault="005E7B97">
      <w:pPr>
        <w:spacing w:after="0" w:line="240" w:lineRule="auto"/>
      </w:pPr>
      <w:r>
        <w:separator/>
      </w:r>
    </w:p>
  </w:footnote>
  <w:footnote w:type="continuationSeparator" w:id="0">
    <w:p w14:paraId="4377E39E" w14:textId="77777777" w:rsidR="005E7B97" w:rsidRDefault="005E7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8626403">
    <w:abstractNumId w:val="8"/>
  </w:num>
  <w:num w:numId="2" w16cid:durableId="279342494">
    <w:abstractNumId w:val="6"/>
  </w:num>
  <w:num w:numId="3" w16cid:durableId="892498555">
    <w:abstractNumId w:val="5"/>
  </w:num>
  <w:num w:numId="4" w16cid:durableId="1169909917">
    <w:abstractNumId w:val="4"/>
  </w:num>
  <w:num w:numId="5" w16cid:durableId="200283873">
    <w:abstractNumId w:val="7"/>
  </w:num>
  <w:num w:numId="6" w16cid:durableId="972296665">
    <w:abstractNumId w:val="3"/>
  </w:num>
  <w:num w:numId="7" w16cid:durableId="340476018">
    <w:abstractNumId w:val="2"/>
  </w:num>
  <w:num w:numId="8" w16cid:durableId="625501534">
    <w:abstractNumId w:val="1"/>
  </w:num>
  <w:num w:numId="9" w16cid:durableId="205765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3862"/>
    <w:rsid w:val="0029639D"/>
    <w:rsid w:val="00326F90"/>
    <w:rsid w:val="005E7B97"/>
    <w:rsid w:val="0072574E"/>
    <w:rsid w:val="0081759C"/>
    <w:rsid w:val="008B6AA3"/>
    <w:rsid w:val="00AA1D8D"/>
    <w:rsid w:val="00B47730"/>
    <w:rsid w:val="00C25B8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CF9D5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60"/>
    </w:pPr>
    <w:rPr>
      <w:rFonts w:ascii="Aptos" w:hAnsi="Aptos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3853</Characters>
  <Application>Microsoft Office Word</Application>
  <DocSecurity>0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04 Scenariusz sierpniowego zebrania rady pedagogicznej szkoly 2026.docx</vt:lpstr>
      <vt:lpstr/>
    </vt:vector>
  </TitlesOfParts>
  <Manager/>
  <Company/>
  <LinksUpToDate>false</LinksUpToDate>
  <CharactersWithSpaces>4487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keywords/>
  <cp:lastModifiedBy>Roman Lorens</cp:lastModifiedBy>
  <cp:revision>2</cp:revision>
  <dcterms:created xsi:type="dcterms:W3CDTF">2026-07-28T15:05:00Z</dcterms:created>
  <dcterms:modified xsi:type="dcterms:W3CDTF">2026-07-28T15:05:00Z</dcterms:modified>
  <cp:category/>
</cp:coreProperties>
</file>