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6 – Stanowiska pracy i meble pracowni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(×12); Taboret warsztatowy na kółkach (×18); Taboret warsztatowy na stopkach (×8); Stół warsztatowy z nadbudową (×1); Stół nauczycielski - demonstracyjny 1600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Prima wielorozmiarowy 5-7 (×12); Taboret warsztatowy na kółkach (×18); Taboret warsztatowy na stopkach (×8); Stół warsztatowy z nadbudową (×1); Stół nauczycielski - demonstracyjny 1600 (×1) – tworzą bezpieczne, trwałe stanowiska pracy dla grup uczniowskich i zapewniają uporządkowane przechowywanie narzędzi, co jest warunkiem realizacji zajęć w dwugodzinnych blokach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7 803,96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9 598,80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z nadbudową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742709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4 827,78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5 938,20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stopkach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512,11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4 096,88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5 039,20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nauczycielski - demonstracyjny 1600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1 401,54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1 723,90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1 401,54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1 723,90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20 325,20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25 000,00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25 000,00 zł brutto  (20 325,20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§2 ust. 6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JPliO8P0SfyaU1mt/XX1VxXEQ==">CgMxLjA4AHIhMXdFVXliR0k2OFFLdzRCZmtad3NnamYzem5xRnpibExj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